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基于您提供的完整前后端源码，我为您整理了当前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Web版达梦数据库管理系统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的系统设计文档。</w:t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系统设计与架构文档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系统概述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本系统是一个轻量级、基于Web的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达梦数据库（Dameng DB）管理工具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。它允许用户通过浏览器连接多个数据库实例，进行可视化的数据浏览、增删改查（CRUD）、表结构管理、SQL执行以及ER图关系可视化。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技术栈 (Tech Stack)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领域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技术/框架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用途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前端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Vue.js 2.x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核心前端框架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Element UI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UI 组件库 (布局, 表格, 弹窗, 表单)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AntV G6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图可视化引擎 (用于绘制 ER 关系图)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Axios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HTTP 客户端 (处理 API 请求与拦截器)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后端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Spring Boot 2.7+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核心后端框架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MyBatis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ORM 框架 (处理动态 SQL)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HikariCP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数据库连接池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Dameng JDBC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达梦数据库驱动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架构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AbstractRoutingDataSource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实现多数据源动态切换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ThreadLocal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实现请求级别的数据库上下文隔离</w:t>
            </w:r>
          </w:p>
        </w:tc>
      </w:tr>
    </w:tbl>
    <w:p w:rsidR="00000000" w:rsidDel="00000000" w:rsidP="00000000" w:rsidRDefault="00000000" w:rsidRPr="00000000" w14:paraId="0000002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整体架构设计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系统采用典型的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B/S 架构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，后端采用无状态（Stateless）设计，通过请求头携带连接标识来实现多数据源切换。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架构图 (逻辑视图)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代码段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graph TD</w:t>
        <w:br w:type="textWrapping"/>
        <w:t xml:space="preserve">    User[用户浏览器] --&gt;|HTTP Request + Conn-Id| Nginx[Nginx (反向代理/静态资源)]</w:t>
        <w:br w:type="textWrapping"/>
        <w:t xml:space="preserve">    Nginx --&gt;|API Request| Controller[Spring Boot Controller]</w:t>
        <w:br w:type="textWrapping"/>
        <w:t xml:space="preserve">    </w:t>
        <w:br w:type="textWrapping"/>
        <w:t xml:space="preserve">    subgraph "后端核心层 (Backend)"</w:t>
        <w:br w:type="textWrapping"/>
        <w:t xml:space="preserve">        Controller --&gt;|Set Context| DbContext[ThreadLocal Context]</w:t>
        <w:br w:type="textWrapping"/>
        <w:t xml:space="preserve">        Controller --&gt;|Call| Mapper[MyBatis Mapper Interfaces]</w:t>
        <w:br w:type="textWrapping"/>
        <w:t xml:space="preserve">        Mapper --&gt;|Get Connection| ConnMgr[ConnectionManager (RoutingDataSource)]</w:t>
        <w:br w:type="textWrapping"/>
        <w:t xml:space="preserve">        ConnMgr --&gt;|Read Context| DbContext</w:t>
        <w:br w:type="textWrapping"/>
        <w:t xml:space="preserve">        ConnMgr --&gt;|Switch DS| Pool{连接池 Map}</w:t>
        <w:br w:type="textWrapping"/>
        <w:t xml:space="preserve">    end</w:t>
        <w:br w:type="textWrapping"/>
        <w:t xml:space="preserve">    </w:t>
        <w:br w:type="textWrapping"/>
        <w:t xml:space="preserve">    subgraph "数据层 (Data Layer)"</w:t>
        <w:br w:type="textWrapping"/>
        <w:t xml:space="preserve">        Pool --&gt;|JDBC| DB1[达梦数据库 A]</w:t>
        <w:br w:type="textWrapping"/>
        <w:t xml:space="preserve">        Pool --&gt;|JDBC| DB2[达梦数据库 B]</w:t>
        <w:br w:type="textWrapping"/>
        <w:t xml:space="preserve">        Pool --&gt;|JDBC| DB3[达梦数据库 ...]</w:t>
        <w:br w:type="textWrapping"/>
        <w:t xml:space="preserve">    end</w:t>
        <w:br w:type="textWrapping"/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核心设计模式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动态数据源路由 (Dynamic Routing DataSource)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3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实现原理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继承 AbstractRoutingDataSource。</w:t>
      </w:r>
    </w:p>
    <w:p w:rsidR="00000000" w:rsidDel="00000000" w:rsidP="00000000" w:rsidRDefault="00000000" w:rsidRPr="00000000" w14:paraId="0000003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机制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每一个用户建立的连接（Host/Port/User）在后端都会生成一个独立的 HikariDataSource 实例，存储在 ConcurrentHashMap 中。</w:t>
      </w:r>
    </w:p>
    <w:p w:rsidR="00000000" w:rsidDel="00000000" w:rsidP="00000000" w:rsidRDefault="00000000" w:rsidRPr="00000000" w14:paraId="0000003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切换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每次 HTTP 请求头中携带 Conn-Id。拦截器或 Controller 将其存入 ThreadLocal。MyBatis 执行 SQL 获取连接时，determineCurrentLookupKey() 从 ThreadLocal 读取 ID，从而找到对应的数据源。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动态 SQL 拼接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3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由于是通用数据库工具，表名、列名无法预知。系统大量使用了 MyBatis 的 ${} 语法进行 Schema 和 Table 的动态拼接。</w:t>
      </w:r>
    </w:p>
    <w:p w:rsidR="00000000" w:rsidDel="00000000" w:rsidP="00000000" w:rsidRDefault="00000000" w:rsidRPr="00000000" w14:paraId="0000003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注：当前设计依赖后端对参数的基本校验，存在 SQL 注入风险（待优化项）。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前端视图互斥与缓存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3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利用 Vue 的 :key 和 v-if 强制刷新 DOM，解决 G6 Canvas 残留问题。</w:t>
      </w:r>
    </w:p>
    <w:p w:rsidR="00000000" w:rsidDel="00000000" w:rsidP="00000000" w:rsidRDefault="00000000" w:rsidRPr="00000000" w14:paraId="0000003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利用 keep-alive 或 el-tabs 保持多窗口状态。</w:t>
      </w:r>
    </w:p>
    <w:p w:rsidR="00000000" w:rsidDel="00000000" w:rsidP="00000000" w:rsidRDefault="00000000" w:rsidRPr="00000000" w14:paraId="0000003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功能模块详解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系统主要包含以下四大核心模块：</w:t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连接与元数据管理 (Sidebar)</w:t>
      </w:r>
    </w:p>
    <w:p w:rsidR="00000000" w:rsidDel="00000000" w:rsidP="00000000" w:rsidRDefault="00000000" w:rsidRPr="00000000" w14:paraId="0000003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多连接管理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支持创建、编辑、删除多个数据库连接信息。</w:t>
      </w:r>
    </w:p>
    <w:p w:rsidR="00000000" w:rsidDel="00000000" w:rsidP="00000000" w:rsidRDefault="00000000" w:rsidRPr="00000000" w14:paraId="0000003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懒加载树形目录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3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一级：连接 (Root)。</w:t>
      </w:r>
    </w:p>
    <w:p w:rsidR="00000000" w:rsidDel="00000000" w:rsidP="00000000" w:rsidRDefault="00000000" w:rsidRPr="00000000" w14:paraId="0000004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二级：模式 (Schemas)。</w:t>
      </w:r>
    </w:p>
    <w:p w:rsidR="00000000" w:rsidDel="00000000" w:rsidP="00000000" w:rsidRDefault="00000000" w:rsidRPr="00000000" w14:paraId="0000004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三级：分类文件夹 (数据表、视图、触发器)。</w:t>
      </w:r>
    </w:p>
    <w:p w:rsidR="00000000" w:rsidDel="00000000" w:rsidP="00000000" w:rsidRDefault="00000000" w:rsidRPr="00000000" w14:paraId="0000004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四级：具体对象 (Table/View/Trigger)。</w:t>
      </w:r>
    </w:p>
    <w:p w:rsidR="00000000" w:rsidDel="00000000" w:rsidP="00000000" w:rsidRDefault="00000000" w:rsidRPr="00000000" w14:paraId="0000004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状态展示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在树形菜单中直接展示触发器的启用/禁用状态（颜色标识）。</w:t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表数据管理 (Data View)</w:t>
      </w:r>
    </w:p>
    <w:p w:rsidR="00000000" w:rsidDel="00000000" w:rsidP="00000000" w:rsidRDefault="00000000" w:rsidRPr="00000000" w14:paraId="0000004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数据浏览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分页展示数据（目前为前端分页，后端限制 Limit 1000）。</w:t>
      </w:r>
    </w:p>
    <w:p w:rsidR="00000000" w:rsidDel="00000000" w:rsidP="00000000" w:rsidRDefault="00000000" w:rsidRPr="00000000" w14:paraId="0000004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高级筛选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支持多条件组合（AND/OR）、模糊查询 (LIKE)、空值查询 (IS NULL) 等。</w:t>
      </w:r>
    </w:p>
    <w:p w:rsidR="00000000" w:rsidDel="00000000" w:rsidP="00000000" w:rsidRDefault="00000000" w:rsidRPr="00000000" w14:paraId="0000004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CRUD 操作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4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新增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弹窗表单录入。</w:t>
      </w:r>
    </w:p>
    <w:p w:rsidR="00000000" w:rsidDel="00000000" w:rsidP="00000000" w:rsidRDefault="00000000" w:rsidRPr="00000000" w14:paraId="0000004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编辑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弹窗表单修改。</w:t>
      </w:r>
    </w:p>
    <w:p w:rsidR="00000000" w:rsidDel="00000000" w:rsidP="00000000" w:rsidRDefault="00000000" w:rsidRPr="00000000" w14:paraId="0000004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删除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单行删除。</w:t>
      </w:r>
    </w:p>
    <w:p w:rsidR="00000000" w:rsidDel="00000000" w:rsidP="00000000" w:rsidRDefault="00000000" w:rsidRPr="00000000" w14:paraId="0000004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智能冲突检测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4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在删除或修改主键时，后端会自动递归查询 ALL_CONSTRAINTS。</w:t>
      </w:r>
    </w:p>
    <w:p w:rsidR="00000000" w:rsidDel="00000000" w:rsidP="00000000" w:rsidRDefault="00000000" w:rsidRPr="00000000" w14:paraId="0000004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如果存在外键引用，会拦截操作并返回具体的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冲突表名、关联字段和冲突记录数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前端提供“去处理”按钮，支持一键跳转到冲突表并自动筛选相关数据。</w:t>
      </w:r>
    </w:p>
    <w:p w:rsidR="00000000" w:rsidDel="00000000" w:rsidP="00000000" w:rsidRDefault="00000000" w:rsidRPr="00000000" w14:paraId="0000004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级联更新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支持模拟级联更新（插入新记录 -&gt; 更新子表引用 -&gt; 删除旧记录）。</w:t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可视化与分析 (Advanced Views)</w:t>
      </w:r>
    </w:p>
    <w:p w:rsidR="00000000" w:rsidDel="00000000" w:rsidP="00000000" w:rsidRDefault="00000000" w:rsidRPr="00000000" w14:paraId="0000005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ER 关系图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5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基于 AntV G6 引擎。</w:t>
      </w:r>
    </w:p>
    <w:p w:rsidR="00000000" w:rsidDel="00000000" w:rsidP="00000000" w:rsidRDefault="00000000" w:rsidRPr="00000000" w14:paraId="0000005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自动分析当前表的一级外键关联（父表和子表）。</w:t>
      </w:r>
    </w:p>
    <w:p w:rsidR="00000000" w:rsidDel="00000000" w:rsidP="00000000" w:rsidRDefault="00000000" w:rsidRPr="00000000" w14:paraId="0000005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可视化展示表结构、主键、外键连线。</w:t>
      </w:r>
    </w:p>
    <w:p w:rsidR="00000000" w:rsidDel="00000000" w:rsidP="00000000" w:rsidRDefault="00000000" w:rsidRPr="00000000" w14:paraId="0000005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交互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双击节点可强制跳转到该表的数据视图。</w:t>
      </w:r>
    </w:p>
    <w:p w:rsidR="00000000" w:rsidDel="00000000" w:rsidP="00000000" w:rsidRDefault="00000000" w:rsidRPr="00000000" w14:paraId="0000005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SQL 终端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57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提供基础的 SQL 输入框。</w:t>
      </w:r>
    </w:p>
    <w:p w:rsidR="00000000" w:rsidDel="00000000" w:rsidP="00000000" w:rsidRDefault="00000000" w:rsidRPr="00000000" w14:paraId="00000058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支持执行任意 SQL（SELECT 返回表格，DDL/DML 返回执行结果）。</w:t>
      </w:r>
    </w:p>
    <w:p w:rsidR="00000000" w:rsidDel="00000000" w:rsidP="00000000" w:rsidRDefault="00000000" w:rsidRPr="00000000" w14:paraId="0000005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4.4 结构定义管理 (DDL)</w:t>
      </w:r>
    </w:p>
    <w:p w:rsidR="00000000" w:rsidDel="00000000" w:rsidP="00000000" w:rsidRDefault="00000000" w:rsidRPr="00000000" w14:paraId="0000005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可视化建表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提供 GUI 界面添加列、设置类型、长度、主键和非空约束。</w:t>
      </w:r>
    </w:p>
    <w:p w:rsidR="00000000" w:rsidDel="00000000" w:rsidP="00000000" w:rsidRDefault="00000000" w:rsidRPr="00000000" w14:paraId="0000005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创建视图/触发器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提供 SQL 模板编辑器。</w:t>
      </w:r>
    </w:p>
    <w:p w:rsidR="00000000" w:rsidDel="00000000" w:rsidP="00000000" w:rsidRDefault="00000000" w:rsidRPr="00000000" w14:paraId="0000005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对象删除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支持右键或按钮删除表、视图和触发器。</w:t>
      </w:r>
    </w:p>
    <w:p w:rsidR="00000000" w:rsidDel="00000000" w:rsidP="00000000" w:rsidRDefault="00000000" w:rsidRPr="00000000" w14:paraId="0000005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当前数据流转示例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场景：用户点击“删除某一行数据”</w:t>
      </w:r>
    </w:p>
    <w:p w:rsidR="00000000" w:rsidDel="00000000" w:rsidP="00000000" w:rsidRDefault="00000000" w:rsidRPr="00000000" w14:paraId="0000005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前端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用户点击删除 -&gt; TableDetail.vue 获取行 ROWID -&gt; 发送 DELETE /api/db/delete 请求（携带 Conn-Id）。</w:t>
      </w:r>
    </w:p>
    <w:p w:rsidR="00000000" w:rsidDel="00000000" w:rsidP="00000000" w:rsidRDefault="00000000" w:rsidRPr="00000000" w14:paraId="0000006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后端入口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DbController 接收请求 -&gt; DbContext.setConnId() 设置当前线程上下文。</w:t>
      </w:r>
    </w:p>
    <w:p w:rsidR="00000000" w:rsidDel="00000000" w:rsidP="00000000" w:rsidRDefault="00000000" w:rsidRPr="00000000" w14:paraId="0000006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数据源路由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MyBatis 请求数据库连接 -&gt; ConnectionManager 从 DbContext 获取 ID -&gt; 返回对应的 HikariDataSource。</w:t>
      </w:r>
    </w:p>
    <w:p w:rsidR="00000000" w:rsidDel="00000000" w:rsidP="00000000" w:rsidRDefault="00000000" w:rsidRPr="00000000" w14:paraId="0000006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业务逻辑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63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DbMapper 执行删除。</w:t>
      </w:r>
    </w:p>
    <w:p w:rsidR="00000000" w:rsidDel="00000000" w:rsidP="00000000" w:rsidRDefault="00000000" w:rsidRPr="00000000" w14:paraId="00000064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异常捕获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如果数据库抛出 引用约束 异常。</w:t>
      </w:r>
    </w:p>
    <w:p w:rsidR="00000000" w:rsidDel="00000000" w:rsidP="00000000" w:rsidRDefault="00000000" w:rsidRPr="00000000" w14:paraId="00000065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冲突分析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catch 块中调用 getAllChildTables 查询谁引用了该表，并循环 countReference 统计引用数量。</w:t>
      </w:r>
    </w:p>
    <w:p w:rsidR="00000000" w:rsidDel="00000000" w:rsidP="00000000" w:rsidRDefault="00000000" w:rsidRPr="00000000" w14:paraId="0000006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响应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6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成功：返回 200 OK。</w:t>
      </w:r>
    </w:p>
    <w:p w:rsidR="00000000" w:rsidDel="00000000" w:rsidP="00000000" w:rsidRDefault="00000000" w:rsidRPr="00000000" w14:paraId="0000006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冲突：返回 503 状态码 + 冲突详情列表。</w:t>
      </w:r>
    </w:p>
    <w:p w:rsidR="00000000" w:rsidDel="00000000" w:rsidP="00000000" w:rsidRDefault="00000000" w:rsidRPr="00000000" w14:paraId="0000006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前端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根据 503 状态码弹出“冲突警告框”，展示引用表列表。</w:t>
      </w:r>
    </w:p>
    <w:p w:rsidR="00000000" w:rsidDel="00000000" w:rsidP="00000000" w:rsidRDefault="00000000" w:rsidRPr="00000000" w14:paraId="0000006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系统现状总结</w:t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完成度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高。已经具备了数据库管理工具的核心闭环功能。</w:t>
      </w:r>
    </w:p>
    <w:p w:rsidR="00000000" w:rsidDel="00000000" w:rsidP="00000000" w:rsidRDefault="00000000" w:rsidRPr="00000000" w14:paraId="0000006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兼容性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深度适配达梦数据库（系统视图查询做了针对性调整，如 SYSOBJECTS, ALL_tab_comments）。</w:t>
      </w:r>
    </w:p>
    <w:p w:rsidR="00000000" w:rsidDel="00000000" w:rsidP="00000000" w:rsidRDefault="00000000" w:rsidRPr="00000000" w14:paraId="0000006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体验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解决了复杂的视图切换残留 Bug，实现了人性化的外键冲突引导。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这是一个结构清晰、功能实用的垂直领域数据库管理工具雏形。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